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360" w:lineRule="auto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初中政治教师（聘用教师控制数）说课题目A卷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部编版道德与法治八年级下册第二单元《理解权利</w:t>
      </w:r>
      <w:bookmarkStart w:id="0" w:name="_GoBack"/>
      <w:bookmarkEnd w:id="0"/>
      <w:r>
        <w:rPr>
          <w:rFonts w:hint="eastAsia"/>
          <w:b/>
          <w:bCs/>
          <w:sz w:val="32"/>
          <w:szCs w:val="40"/>
          <w:lang w:val="en-US" w:eastAsia="zh-CN"/>
        </w:rPr>
        <w:t>义务》第三课《公民权利》第二框《依法行使权利》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YWMwMzg4ZTdjMjcwYTIwYTMyMjc3OGRmMzAxNGYifQ=="/>
  </w:docVars>
  <w:rsids>
    <w:rsidRoot w:val="5DB81A2C"/>
    <w:rsid w:val="5DB81A2C"/>
    <w:rsid w:val="68407162"/>
    <w:rsid w:val="7D06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4</TotalTime>
  <ScaleCrop>false</ScaleCrop>
  <LinksUpToDate>false</LinksUpToDate>
  <CharactersWithSpaces>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2023-04-08T02:10:00Z</dcterms:created>
  <dc:creator>李传传</dc:creator>
  <cp:lastModifiedBy>李传传</cp:lastModifiedBy>
  <dcterms:modified xsi:type="dcterms:W3CDTF">2023-04-08T02:54:17Z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BBA662C26976495B84E330B61404B0A3</vt:lpwstr>
  </property>
</Properties>
</file>